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утратившими силу некоторых приказов Федерального агентства по делам национальностей 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ва Российской Федерации от 29 декабря 2016 г. № 1532 «Об утверждении государственной программы Российской Федерации «Реализация государственной национальной политики» (Собрание законодательства Российской Федерации 2017, № 2, ст. 361; № 21, ст. 3014) приказываю: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Федерального агентства по делам национальностей от</w:t>
        <w:br/>
        <w:t>14 сентября 2015 г. № 43 «Об утверждении формы соглашения о предоставлении иного межбюджетного трансферта из федерального бюджета бюджету субъекта Российской Федерации на софинансирование расходных обязательств субъекта Российской Федерации (муниципальных образований) по поддержке экономического и социального развития коренных малочисленных народов Севера, Сибири и Дальнего Востока Российской Федерации» (зарегистрирован в Минюсте России 21 октября 2015 г., регистрационный № 39391);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Федерального агентства по делам национальностей от </w:t>
        <w:br/>
        <w:t xml:space="preserve">22 сентября 2015 г. № 50 «Об утверждении формы заявки и порядка ее подачи на получение иного межбюджетного трансферта из федерального бюджета бюджету субъекта Российской Федерации на софинансирование расходных обязательств субъекта Российской Федерации (муниципальных образований) по поддержке экономического и социального развития коренных малочисленных народов Севера, Сибири и Дальнего </w:t>
        <w:br/>
        <w:t xml:space="preserve">Востока Российской Федерации» (зарегистрирован в Минюсте России </w:t>
        <w:br/>
        <w:t>21 октября 2015 г., регистрационный № 39392);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Федерального агентства по делам национальностей от </w:t>
        <w:br/>
        <w:t xml:space="preserve">25 января 2016 г. № 12 «Об утверждении порядка и условий конкурсного отбора региональных целевых программ, утверждаемых в форме государственных программ субъектов Российской Федерации или подпрограмм государственных программ субъектов Российской Федерации, предусматривающих поддержку общественных инициатив и мероприятий, направленных на формирование и укрепление гражданского патриотизма и российской гражданской идентичности, а также на реализацию мероприятий, направленных на этнокультурное развитие народов России и поддержку языкового многообразия на территории Российской Федерации» (зарегистрирован в Минюсте России 4 марта 2016 г., регистрационный </w:t>
        <w:br/>
        <w:t>№ 41320);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Федерального агентства по делам национальностей от </w:t>
        <w:br/>
        <w:t>25 января 2016 г. № 13 «Об утверждении формы соглашения о предоставлении субсидии из федерального бюджета бюджету субъекта Российской Федерации на софинансирование расходных обязательств субъекта Российской Федерации (муниципальных образований) на реализацию мероприятий федеральной целевой программы «Укрепление единства российской нации и этнокультурное развитие народов России (2014-2020 годы)» (зарегистрирован в Минюсте России 29 февраля 2016 г., регистрационный № 41236);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Федерального агентства по делам национальностей от</w:t>
        <w:br/>
        <w:t xml:space="preserve">30 мая 2016 г. № 79 «О внесении изменений в приказ ФАДН России </w:t>
        <w:br/>
        <w:t>от 25 января 2016 г. № 13 «Об утверждении формы соглашения о предоставлении субсидии из федерального бюджета бюджету субъекта Российской Федерации на софинансирование расходных обязательств субъекта Российской Федерации (муниципальных образований) на реализацию мероприятий федеральной целевой программы «Укрепление единства российской нации и этнокультурное развитие народов России (2014-2020 годы)» (зарегистрирован в Минюсте России 29 июня 2016 г., регистрационный № 42677);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Федерального агентства по делам национальностей от</w:t>
        <w:br/>
        <w:t>9 февраля 2017 г. № 7 «Об утверждении формы заявки высшего исполнительного органа государственной власти субъекта Российской Федерации о перечислении субсидии, предоставляемой ФАДН России из федерального бюджета бюджету субъекта Российской Федерации в рамках реализации государственной программы Российской Федерации «Реализация государственной национальной политики» (зарегистрирован в Минюсте России 5 апреля 2017 г., регистрационный № 46264)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  <w:tab/>
        <w:tab/>
        <w:tab/>
        <w:tab/>
        <w:tab/>
        <w:tab/>
        <w:tab/>
        <w:tab/>
        <w:t xml:space="preserve">         И.В. Баринов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720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7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cs="Times New Roman"/>
      <w:sz w:val="28"/>
      <w:szCs w:val="28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link w:val="Header"/>
    <w:uiPriority w:val="99"/>
    <w:qFormat/>
    <w:rsid w:val="001335a2"/>
    <w:rPr>
      <w:rFonts w:ascii="Calibri" w:hAnsi="Calibri" w:eastAsia="Calibri"/>
      <w:sz w:val="22"/>
      <w:szCs w:val="22"/>
      <w:lang w:eastAsia="zh-CN"/>
    </w:rPr>
  </w:style>
  <w:style w:type="character" w:styleId="Style16" w:customStyle="1">
    <w:name w:val="Нижний колонтитул Знак"/>
    <w:link w:val="Footer"/>
    <w:uiPriority w:val="99"/>
    <w:qFormat/>
    <w:rsid w:val="001335a2"/>
    <w:rPr>
      <w:rFonts w:ascii="Calibri" w:hAnsi="Calibri" w:eastAsia="Calibri"/>
      <w:sz w:val="22"/>
      <w:szCs w:val="22"/>
      <w:lang w:eastAsia="zh-C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12" w:customStyle="1">
    <w:name w:val="Указатель1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335a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1335a2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8e0fe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39"/>
    <w:rsid w:val="008e0fe2"/>
    <w:rPr>
      <w:lang w:eastAsia="en-US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8e0f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CharactersWithSpaces>3961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2017-09-25T13:17:00Z</dcterms:created>
  <dc:creator>yury.tsverkun</dc:creator>
  <dc:description/>
  <dc:language>en-US</dc:language>
  <cp:lastModifiedBy>Shustrova</cp:lastModifiedBy>
  <cp:lastPrinted>2017-09-15T07:43:00Z</cp:lastPrinted>
  <dcterms:modified xsi:type="dcterms:W3CDTF">2017-09-25T13:17:00Z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